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343" w:rsidRPr="00493E5C" w:rsidRDefault="00764B82" w:rsidP="00764B82">
      <w:pPr>
        <w:spacing w:after="120" w:line="240" w:lineRule="auto"/>
        <w:jc w:val="center"/>
        <w:rPr>
          <w:rFonts w:ascii="Trebuchet MS" w:hAnsi="Trebuchet MS" w:cs="Arial"/>
          <w:sz w:val="28"/>
          <w:u w:val="single"/>
        </w:rPr>
      </w:pPr>
      <w:r w:rsidRPr="00493E5C">
        <w:rPr>
          <w:rFonts w:ascii="Trebuchet MS" w:hAnsi="Trebuchet MS" w:cs="Arial"/>
          <w:sz w:val="28"/>
          <w:u w:val="single"/>
        </w:rPr>
        <w:t>Agenda</w:t>
      </w:r>
    </w:p>
    <w:p w:rsidR="00764B82" w:rsidRPr="00493E5C" w:rsidRDefault="00764B82" w:rsidP="00764B82">
      <w:pPr>
        <w:spacing w:after="120" w:line="240" w:lineRule="auto"/>
        <w:jc w:val="center"/>
        <w:rPr>
          <w:rFonts w:ascii="Trebuchet MS" w:hAnsi="Trebuchet MS" w:cs="Arial"/>
          <w:sz w:val="28"/>
        </w:rPr>
      </w:pPr>
      <w:r w:rsidRPr="00493E5C">
        <w:rPr>
          <w:rFonts w:ascii="Trebuchet MS" w:hAnsi="Trebuchet MS" w:cs="Arial"/>
          <w:sz w:val="28"/>
        </w:rPr>
        <w:t>Marion County Public Library</w:t>
      </w:r>
    </w:p>
    <w:p w:rsidR="00764B82" w:rsidRPr="00493E5C" w:rsidRDefault="00764B82" w:rsidP="00764B82">
      <w:pPr>
        <w:spacing w:after="120" w:line="240" w:lineRule="auto"/>
        <w:jc w:val="center"/>
        <w:rPr>
          <w:rFonts w:ascii="Trebuchet MS" w:hAnsi="Trebuchet MS" w:cs="Arial"/>
          <w:sz w:val="28"/>
        </w:rPr>
      </w:pPr>
      <w:r w:rsidRPr="00493E5C">
        <w:rPr>
          <w:rFonts w:ascii="Trebuchet MS" w:hAnsi="Trebuchet MS" w:cs="Arial"/>
          <w:sz w:val="28"/>
        </w:rPr>
        <w:t>Board of Trustees</w:t>
      </w:r>
      <w:r w:rsidR="00A223EC">
        <w:rPr>
          <w:rFonts w:ascii="Trebuchet MS" w:hAnsi="Trebuchet MS" w:cs="Arial"/>
          <w:sz w:val="28"/>
        </w:rPr>
        <w:t xml:space="preserve">: </w:t>
      </w:r>
      <w:r w:rsidR="00067C4C">
        <w:rPr>
          <w:rFonts w:ascii="Trebuchet MS" w:hAnsi="Trebuchet MS" w:cs="Arial"/>
          <w:sz w:val="28"/>
        </w:rPr>
        <w:t xml:space="preserve">Finance </w:t>
      </w:r>
      <w:r w:rsidR="00A223EC">
        <w:rPr>
          <w:rFonts w:ascii="Trebuchet MS" w:hAnsi="Trebuchet MS" w:cs="Arial"/>
          <w:sz w:val="28"/>
        </w:rPr>
        <w:t>Committee</w:t>
      </w:r>
    </w:p>
    <w:p w:rsidR="00764B82" w:rsidRPr="00493E5C" w:rsidRDefault="00C01719" w:rsidP="00764B82">
      <w:pPr>
        <w:spacing w:after="120" w:line="240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sz w:val="28"/>
        </w:rPr>
        <w:t>Monday</w:t>
      </w:r>
      <w:r w:rsidR="00D41E10" w:rsidRPr="00493E5C">
        <w:rPr>
          <w:rFonts w:ascii="Trebuchet MS" w:hAnsi="Trebuchet MS" w:cs="Arial"/>
          <w:sz w:val="28"/>
        </w:rPr>
        <w:t xml:space="preserve">, </w:t>
      </w:r>
      <w:r w:rsidR="00936251">
        <w:rPr>
          <w:rFonts w:ascii="Trebuchet MS" w:hAnsi="Trebuchet MS" w:cs="Arial"/>
          <w:sz w:val="28"/>
        </w:rPr>
        <w:t xml:space="preserve">April </w:t>
      </w:r>
      <w:r>
        <w:rPr>
          <w:rFonts w:ascii="Trebuchet MS" w:hAnsi="Trebuchet MS" w:cs="Arial"/>
          <w:sz w:val="28"/>
        </w:rPr>
        <w:t>7</w:t>
      </w:r>
      <w:r w:rsidR="00853789">
        <w:rPr>
          <w:rFonts w:ascii="Trebuchet MS" w:hAnsi="Trebuchet MS" w:cs="Arial"/>
          <w:sz w:val="28"/>
        </w:rPr>
        <w:t>, 202</w:t>
      </w:r>
      <w:r>
        <w:rPr>
          <w:rFonts w:ascii="Trebuchet MS" w:hAnsi="Trebuchet MS" w:cs="Arial"/>
          <w:sz w:val="28"/>
        </w:rPr>
        <w:t>5</w:t>
      </w:r>
    </w:p>
    <w:p w:rsidR="00764B82" w:rsidRPr="003D56A2" w:rsidRDefault="0060799E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  <w:shd w:val="clear" w:color="auto" w:fill="1B587C" w:themeFill="accent3"/>
        </w:rPr>
        <w:pict>
          <v:rect id="_x0000_i1025" style="width:0;height:1.5pt" o:hralign="center" o:hrstd="t" o:hr="t" fillcolor="#a0a0a0" stroked="f"/>
        </w:pict>
      </w:r>
    </w:p>
    <w:p w:rsidR="003E029F" w:rsidRPr="001358F3" w:rsidRDefault="00A223EC" w:rsidP="001358F3">
      <w:pPr>
        <w:pStyle w:val="ListParagraph"/>
        <w:numPr>
          <w:ilvl w:val="0"/>
          <w:numId w:val="1"/>
        </w:numPr>
        <w:spacing w:after="0" w:line="480" w:lineRule="auto"/>
        <w:contextualSpacing w:val="0"/>
        <w:rPr>
          <w:rFonts w:ascii="Trebuchet MS" w:hAnsi="Trebuchet MS" w:cs="Times New Roman"/>
          <w:b/>
          <w:sz w:val="24"/>
        </w:rPr>
      </w:pPr>
      <w:r>
        <w:rPr>
          <w:rFonts w:ascii="Trebuchet MS" w:hAnsi="Trebuchet MS" w:cs="Times New Roman"/>
          <w:sz w:val="24"/>
        </w:rPr>
        <w:t>202</w:t>
      </w:r>
      <w:r w:rsidR="00C01719">
        <w:rPr>
          <w:rFonts w:ascii="Trebuchet MS" w:hAnsi="Trebuchet MS" w:cs="Times New Roman"/>
          <w:sz w:val="24"/>
        </w:rPr>
        <w:t>6</w:t>
      </w:r>
      <w:r>
        <w:rPr>
          <w:rFonts w:ascii="Trebuchet MS" w:hAnsi="Trebuchet MS" w:cs="Times New Roman"/>
          <w:sz w:val="24"/>
        </w:rPr>
        <w:t xml:space="preserve"> Fiscal Year</w:t>
      </w:r>
      <w:r w:rsidR="00067C4C">
        <w:rPr>
          <w:rFonts w:ascii="Trebuchet MS" w:hAnsi="Trebuchet MS" w:cs="Times New Roman"/>
          <w:sz w:val="24"/>
        </w:rPr>
        <w:t xml:space="preserve"> Draft Budget</w:t>
      </w:r>
      <w:bookmarkStart w:id="0" w:name="_GoBack"/>
      <w:bookmarkEnd w:id="0"/>
    </w:p>
    <w:sectPr w:rsidR="003E029F" w:rsidRPr="001358F3" w:rsidSect="005F3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99E" w:rsidRDefault="0060799E" w:rsidP="00565860">
      <w:pPr>
        <w:spacing w:after="0" w:line="240" w:lineRule="auto"/>
      </w:pPr>
      <w:r>
        <w:separator/>
      </w:r>
    </w:p>
  </w:endnote>
  <w:endnote w:type="continuationSeparator" w:id="0">
    <w:p w:rsidR="0060799E" w:rsidRDefault="0060799E" w:rsidP="0056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860" w:rsidRDefault="00565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860" w:rsidRDefault="00565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860" w:rsidRDefault="00565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99E" w:rsidRDefault="0060799E" w:rsidP="00565860">
      <w:pPr>
        <w:spacing w:after="0" w:line="240" w:lineRule="auto"/>
      </w:pPr>
      <w:r>
        <w:separator/>
      </w:r>
    </w:p>
  </w:footnote>
  <w:footnote w:type="continuationSeparator" w:id="0">
    <w:p w:rsidR="0060799E" w:rsidRDefault="0060799E" w:rsidP="0056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860" w:rsidRDefault="00565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860" w:rsidRDefault="00565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860" w:rsidRDefault="00565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64D6A"/>
    <w:multiLevelType w:val="hybridMultilevel"/>
    <w:tmpl w:val="19EA6732"/>
    <w:lvl w:ilvl="0" w:tplc="74B48D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44222D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82"/>
    <w:rsid w:val="000136C6"/>
    <w:rsid w:val="00067C4C"/>
    <w:rsid w:val="0007168C"/>
    <w:rsid w:val="0008202B"/>
    <w:rsid w:val="00092A97"/>
    <w:rsid w:val="00094C12"/>
    <w:rsid w:val="000C269E"/>
    <w:rsid w:val="000C30EC"/>
    <w:rsid w:val="0010546F"/>
    <w:rsid w:val="001137BC"/>
    <w:rsid w:val="001358F3"/>
    <w:rsid w:val="00143097"/>
    <w:rsid w:val="001C2563"/>
    <w:rsid w:val="001F38A3"/>
    <w:rsid w:val="00201943"/>
    <w:rsid w:val="002065F2"/>
    <w:rsid w:val="00235ACA"/>
    <w:rsid w:val="00253A50"/>
    <w:rsid w:val="002741A7"/>
    <w:rsid w:val="002B4B40"/>
    <w:rsid w:val="002D3618"/>
    <w:rsid w:val="0031602F"/>
    <w:rsid w:val="00327D40"/>
    <w:rsid w:val="00343DD1"/>
    <w:rsid w:val="0035432B"/>
    <w:rsid w:val="00372B60"/>
    <w:rsid w:val="00382B1C"/>
    <w:rsid w:val="003D338E"/>
    <w:rsid w:val="003D56A2"/>
    <w:rsid w:val="003E029F"/>
    <w:rsid w:val="003E3967"/>
    <w:rsid w:val="00404A7C"/>
    <w:rsid w:val="00493C1B"/>
    <w:rsid w:val="00493E5C"/>
    <w:rsid w:val="00497D24"/>
    <w:rsid w:val="004B1597"/>
    <w:rsid w:val="004F02EF"/>
    <w:rsid w:val="004F2B34"/>
    <w:rsid w:val="004F6158"/>
    <w:rsid w:val="004F6F1F"/>
    <w:rsid w:val="0053115C"/>
    <w:rsid w:val="00541FF9"/>
    <w:rsid w:val="005427C2"/>
    <w:rsid w:val="00565860"/>
    <w:rsid w:val="00576BB3"/>
    <w:rsid w:val="005F3E27"/>
    <w:rsid w:val="005F545C"/>
    <w:rsid w:val="0060799E"/>
    <w:rsid w:val="00632E78"/>
    <w:rsid w:val="0064088A"/>
    <w:rsid w:val="006543FA"/>
    <w:rsid w:val="006D4036"/>
    <w:rsid w:val="00732E38"/>
    <w:rsid w:val="007423E9"/>
    <w:rsid w:val="00764B82"/>
    <w:rsid w:val="007765D3"/>
    <w:rsid w:val="007C4A98"/>
    <w:rsid w:val="007E620B"/>
    <w:rsid w:val="008337D6"/>
    <w:rsid w:val="00853789"/>
    <w:rsid w:val="00875C94"/>
    <w:rsid w:val="00893628"/>
    <w:rsid w:val="008B551F"/>
    <w:rsid w:val="008C4BB3"/>
    <w:rsid w:val="00936251"/>
    <w:rsid w:val="00937FE1"/>
    <w:rsid w:val="009C5C09"/>
    <w:rsid w:val="009F08D3"/>
    <w:rsid w:val="00A223EC"/>
    <w:rsid w:val="00A3621E"/>
    <w:rsid w:val="00A53743"/>
    <w:rsid w:val="00A57E09"/>
    <w:rsid w:val="00A6365A"/>
    <w:rsid w:val="00A6748F"/>
    <w:rsid w:val="00A77317"/>
    <w:rsid w:val="00AA6E6D"/>
    <w:rsid w:val="00AB2A72"/>
    <w:rsid w:val="00AB42E0"/>
    <w:rsid w:val="00B0323A"/>
    <w:rsid w:val="00B845DF"/>
    <w:rsid w:val="00BC08EE"/>
    <w:rsid w:val="00BC1E41"/>
    <w:rsid w:val="00BE6370"/>
    <w:rsid w:val="00C01719"/>
    <w:rsid w:val="00C07924"/>
    <w:rsid w:val="00CA28A6"/>
    <w:rsid w:val="00CA32D1"/>
    <w:rsid w:val="00CD3921"/>
    <w:rsid w:val="00D15B2F"/>
    <w:rsid w:val="00D41E10"/>
    <w:rsid w:val="00DC107D"/>
    <w:rsid w:val="00DC38AC"/>
    <w:rsid w:val="00DD2B27"/>
    <w:rsid w:val="00DD4C7E"/>
    <w:rsid w:val="00E345F1"/>
    <w:rsid w:val="00E46283"/>
    <w:rsid w:val="00E745EF"/>
    <w:rsid w:val="00E80343"/>
    <w:rsid w:val="00E8740F"/>
    <w:rsid w:val="00EA24A7"/>
    <w:rsid w:val="00F0273C"/>
    <w:rsid w:val="00F02C42"/>
    <w:rsid w:val="00F25E54"/>
    <w:rsid w:val="00F36D35"/>
    <w:rsid w:val="00F90909"/>
    <w:rsid w:val="00FE170B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FABAF"/>
  <w15:chartTrackingRefBased/>
  <w15:docId w15:val="{EE3C8460-33E0-412D-B8EA-3D81534B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B82"/>
  </w:style>
  <w:style w:type="paragraph" w:styleId="Heading1">
    <w:name w:val="heading 1"/>
    <w:basedOn w:val="Normal"/>
    <w:next w:val="Normal"/>
    <w:link w:val="Heading1Char"/>
    <w:uiPriority w:val="9"/>
    <w:qFormat/>
    <w:rsid w:val="00764B8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B8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B8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B8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B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B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B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B8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B82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B8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B8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B8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B8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B8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B8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B8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B8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4B8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4B82"/>
    <w:pPr>
      <w:pBdr>
        <w:top w:val="single" w:sz="6" w:space="8" w:color="1B587C" w:themeColor="accent3"/>
        <w:bottom w:val="single" w:sz="6" w:space="8" w:color="1B58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2323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B82"/>
    <w:rPr>
      <w:rFonts w:asciiTheme="majorHAnsi" w:eastAsiaTheme="majorEastAsia" w:hAnsiTheme="majorHAnsi" w:cstheme="majorBidi"/>
      <w:caps/>
      <w:color w:val="32323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B82"/>
    <w:pPr>
      <w:numPr>
        <w:ilvl w:val="1"/>
      </w:numPr>
      <w:jc w:val="center"/>
    </w:pPr>
    <w:rPr>
      <w:color w:val="32323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B82"/>
    <w:rPr>
      <w:color w:val="32323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764B82"/>
    <w:rPr>
      <w:b/>
      <w:bCs/>
    </w:rPr>
  </w:style>
  <w:style w:type="character" w:styleId="Emphasis">
    <w:name w:val="Emphasis"/>
    <w:basedOn w:val="DefaultParagraphFont"/>
    <w:uiPriority w:val="20"/>
    <w:qFormat/>
    <w:rsid w:val="00764B82"/>
    <w:rPr>
      <w:i/>
      <w:iCs/>
      <w:color w:val="000000" w:themeColor="text1"/>
    </w:rPr>
  </w:style>
  <w:style w:type="paragraph" w:styleId="NoSpacing">
    <w:name w:val="No Spacing"/>
    <w:uiPriority w:val="1"/>
    <w:qFormat/>
    <w:rsid w:val="00764B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4B82"/>
    <w:pPr>
      <w:spacing w:before="160"/>
      <w:ind w:left="720" w:right="720"/>
      <w:jc w:val="center"/>
    </w:pPr>
    <w:rPr>
      <w:i/>
      <w:iCs/>
      <w:color w:val="14415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4B82"/>
    <w:rPr>
      <w:i/>
      <w:iCs/>
      <w:color w:val="14415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B8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35E0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B82"/>
    <w:rPr>
      <w:rFonts w:asciiTheme="majorHAnsi" w:eastAsiaTheme="majorEastAsia" w:hAnsiTheme="majorHAnsi" w:cstheme="majorBidi"/>
      <w:caps/>
      <w:color w:val="B35E0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64B8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64B8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64B8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4B8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64B8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B82"/>
    <w:pPr>
      <w:outlineLvl w:val="9"/>
    </w:pPr>
  </w:style>
  <w:style w:type="paragraph" w:styleId="ListParagraph">
    <w:name w:val="List Paragraph"/>
    <w:basedOn w:val="Normal"/>
    <w:uiPriority w:val="34"/>
    <w:qFormat/>
    <w:rsid w:val="00764B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5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860"/>
  </w:style>
  <w:style w:type="paragraph" w:styleId="Footer">
    <w:name w:val="footer"/>
    <w:basedOn w:val="Normal"/>
    <w:link w:val="FooterChar"/>
    <w:uiPriority w:val="99"/>
    <w:unhideWhenUsed/>
    <w:rsid w:val="00565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678C-867E-4B5C-A960-F5ED86CD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Cason</dc:creator>
  <cp:keywords/>
  <dc:description/>
  <cp:lastModifiedBy>Larissa Cason</cp:lastModifiedBy>
  <cp:revision>2</cp:revision>
  <cp:lastPrinted>2024-03-28T15:02:00Z</cp:lastPrinted>
  <dcterms:created xsi:type="dcterms:W3CDTF">2025-04-01T18:03:00Z</dcterms:created>
  <dcterms:modified xsi:type="dcterms:W3CDTF">2025-04-01T18:03:00Z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01cd34ee60a604eebbf3be237f3d8ec8e0f34799433379943795fe803a0c439a</vt:lpwstr>
  </property>
</Properties>
</file>